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1D" w:rsidRPr="00E448B7" w:rsidRDefault="000570D3" w:rsidP="00926C0C">
      <w:pPr>
        <w:jc w:val="center"/>
        <w:rPr>
          <w:b/>
          <w:sz w:val="20"/>
          <w:szCs w:val="20"/>
        </w:rPr>
      </w:pPr>
      <w:r>
        <w:rPr>
          <w:b/>
          <w:sz w:val="28"/>
          <w:szCs w:val="28"/>
        </w:rPr>
        <w:t>Children’s Medical Center</w:t>
      </w:r>
      <w:r w:rsidR="00926C0C" w:rsidRPr="00626D80">
        <w:rPr>
          <w:b/>
          <w:sz w:val="28"/>
          <w:szCs w:val="28"/>
        </w:rPr>
        <w:t xml:space="preserve"> </w:t>
      </w:r>
      <w:r w:rsidR="00E448B7">
        <w:rPr>
          <w:b/>
          <w:sz w:val="28"/>
          <w:szCs w:val="28"/>
        </w:rPr>
        <w:br/>
      </w:r>
      <w:r>
        <w:rPr>
          <w:b/>
          <w:sz w:val="20"/>
          <w:szCs w:val="20"/>
        </w:rPr>
        <w:t>www.childrenscmc</w:t>
      </w:r>
      <w:r w:rsidR="00E448B7">
        <w:rPr>
          <w:b/>
          <w:sz w:val="20"/>
          <w:szCs w:val="20"/>
        </w:rPr>
        <w:t>.com</w:t>
      </w:r>
    </w:p>
    <w:p w:rsidR="00926C0C" w:rsidRPr="00626D80" w:rsidRDefault="00D94230" w:rsidP="00926C0C">
      <w:pPr>
        <w:jc w:val="center"/>
        <w:rPr>
          <w:b/>
          <w:sz w:val="28"/>
          <w:szCs w:val="28"/>
        </w:rPr>
      </w:pPr>
      <w:r w:rsidRPr="00626D80">
        <w:rPr>
          <w:b/>
          <w:sz w:val="28"/>
          <w:szCs w:val="28"/>
        </w:rPr>
        <w:t>Financial</w:t>
      </w:r>
      <w:r w:rsidR="00926C0C" w:rsidRPr="00626D80">
        <w:rPr>
          <w:b/>
          <w:sz w:val="28"/>
          <w:szCs w:val="28"/>
        </w:rPr>
        <w:t xml:space="preserve"> Policy</w:t>
      </w:r>
    </w:p>
    <w:p w:rsidR="00926C0C" w:rsidRDefault="00E876D1" w:rsidP="00926C0C">
      <w:r w:rsidRPr="000C781F">
        <w:rPr>
          <w:sz w:val="20"/>
          <w:szCs w:val="20"/>
        </w:rPr>
        <w:t xml:space="preserve">We are committed to providing you with the best possible care.  If you have medical insurance, we wish to help you receive your maximum allowable benefits.  To achieve this, we need your understanding of </w:t>
      </w:r>
      <w:r w:rsidR="00E377D9" w:rsidRPr="000C781F">
        <w:rPr>
          <w:sz w:val="20"/>
          <w:szCs w:val="20"/>
        </w:rPr>
        <w:t xml:space="preserve">and assistance with our financial and payment policy.  </w:t>
      </w:r>
      <w:r w:rsidR="004C48E2" w:rsidRPr="000C781F">
        <w:rPr>
          <w:sz w:val="20"/>
          <w:szCs w:val="20"/>
        </w:rPr>
        <w:t xml:space="preserve"> </w:t>
      </w:r>
      <w:r w:rsidR="00926C0C" w:rsidRPr="000C781F">
        <w:rPr>
          <w:sz w:val="20"/>
          <w:szCs w:val="20"/>
        </w:rPr>
        <w:t xml:space="preserve">If you have any </w:t>
      </w:r>
      <w:r w:rsidR="000570D3" w:rsidRPr="000C781F">
        <w:rPr>
          <w:sz w:val="20"/>
          <w:szCs w:val="20"/>
        </w:rPr>
        <w:t>questions,</w:t>
      </w:r>
      <w:r w:rsidR="00926C0C" w:rsidRPr="000C781F">
        <w:rPr>
          <w:sz w:val="20"/>
          <w:szCs w:val="20"/>
        </w:rPr>
        <w:t xml:space="preserve"> please feel free to contact our </w:t>
      </w:r>
      <w:r w:rsidR="004C48E2" w:rsidRPr="000C781F">
        <w:rPr>
          <w:sz w:val="20"/>
          <w:szCs w:val="20"/>
        </w:rPr>
        <w:t>billing</w:t>
      </w:r>
      <w:r w:rsidR="000570D3">
        <w:rPr>
          <w:sz w:val="20"/>
          <w:szCs w:val="20"/>
        </w:rPr>
        <w:t xml:space="preserve"> department at 513-420-8676</w:t>
      </w:r>
      <w:r w:rsidR="004C48E2" w:rsidRPr="000C781F">
        <w:rPr>
          <w:sz w:val="20"/>
          <w:szCs w:val="20"/>
        </w:rPr>
        <w:t>.</w:t>
      </w:r>
    </w:p>
    <w:p w:rsidR="00926C0C" w:rsidRPr="000C781F" w:rsidRDefault="00926C0C" w:rsidP="005F20A4">
      <w:pPr>
        <w:pStyle w:val="ListParagraph"/>
        <w:numPr>
          <w:ilvl w:val="0"/>
          <w:numId w:val="2"/>
        </w:numPr>
        <w:rPr>
          <w:sz w:val="20"/>
          <w:szCs w:val="20"/>
        </w:rPr>
      </w:pPr>
      <w:r w:rsidRPr="000C781F">
        <w:rPr>
          <w:sz w:val="20"/>
          <w:szCs w:val="20"/>
        </w:rPr>
        <w:t>Your insurance policy is a contract between you and you</w:t>
      </w:r>
      <w:r w:rsidR="00773576" w:rsidRPr="000C781F">
        <w:rPr>
          <w:sz w:val="20"/>
          <w:szCs w:val="20"/>
        </w:rPr>
        <w:t>r insurance company.  It is the patient</w:t>
      </w:r>
      <w:r w:rsidR="00D94230" w:rsidRPr="000C781F">
        <w:rPr>
          <w:sz w:val="20"/>
          <w:szCs w:val="20"/>
        </w:rPr>
        <w:t>/parents</w:t>
      </w:r>
      <w:r w:rsidR="00E377D9" w:rsidRPr="000C781F">
        <w:rPr>
          <w:sz w:val="20"/>
          <w:szCs w:val="20"/>
        </w:rPr>
        <w:t>’</w:t>
      </w:r>
      <w:r w:rsidR="00D94230" w:rsidRPr="000C781F">
        <w:rPr>
          <w:sz w:val="20"/>
          <w:szCs w:val="20"/>
        </w:rPr>
        <w:t xml:space="preserve"> </w:t>
      </w:r>
      <w:r w:rsidR="00773576" w:rsidRPr="000C781F">
        <w:rPr>
          <w:sz w:val="20"/>
          <w:szCs w:val="20"/>
        </w:rPr>
        <w:t>responsibility</w:t>
      </w:r>
      <w:r w:rsidRPr="000C781F">
        <w:rPr>
          <w:sz w:val="20"/>
          <w:szCs w:val="20"/>
        </w:rPr>
        <w:t xml:space="preserve"> to unde</w:t>
      </w:r>
      <w:r w:rsidR="00773576" w:rsidRPr="000C781F">
        <w:rPr>
          <w:sz w:val="20"/>
          <w:szCs w:val="20"/>
        </w:rPr>
        <w:t>rstand</w:t>
      </w:r>
      <w:r w:rsidR="00E377D9" w:rsidRPr="000C781F">
        <w:rPr>
          <w:sz w:val="20"/>
          <w:szCs w:val="20"/>
        </w:rPr>
        <w:t xml:space="preserve"> your</w:t>
      </w:r>
      <w:r w:rsidR="00773576" w:rsidRPr="000C781F">
        <w:rPr>
          <w:sz w:val="20"/>
          <w:szCs w:val="20"/>
        </w:rPr>
        <w:t xml:space="preserve"> </w:t>
      </w:r>
      <w:r w:rsidRPr="000C781F">
        <w:rPr>
          <w:sz w:val="20"/>
          <w:szCs w:val="20"/>
        </w:rPr>
        <w:t>coverage and benefits including: waiting period</w:t>
      </w:r>
      <w:r w:rsidR="00113D1A" w:rsidRPr="000C781F">
        <w:rPr>
          <w:sz w:val="20"/>
          <w:szCs w:val="20"/>
        </w:rPr>
        <w:t>s</w:t>
      </w:r>
      <w:r w:rsidR="00773576" w:rsidRPr="000C781F">
        <w:rPr>
          <w:sz w:val="20"/>
          <w:szCs w:val="20"/>
        </w:rPr>
        <w:t>, preventative</w:t>
      </w:r>
      <w:r w:rsidRPr="000C781F">
        <w:rPr>
          <w:sz w:val="20"/>
          <w:szCs w:val="20"/>
        </w:rPr>
        <w:t xml:space="preserve"> care limits a</w:t>
      </w:r>
      <w:r w:rsidR="00113D1A" w:rsidRPr="000C781F">
        <w:rPr>
          <w:sz w:val="20"/>
          <w:szCs w:val="20"/>
        </w:rPr>
        <w:t>nd maximums, deductibles, copay</w:t>
      </w:r>
      <w:r w:rsidRPr="000C781F">
        <w:rPr>
          <w:sz w:val="20"/>
          <w:szCs w:val="20"/>
        </w:rPr>
        <w:t>s and co-insurance.</w:t>
      </w:r>
    </w:p>
    <w:p w:rsidR="00926C0C" w:rsidRPr="000C781F" w:rsidRDefault="00926C0C" w:rsidP="005F20A4">
      <w:pPr>
        <w:pStyle w:val="ListParagraph"/>
        <w:numPr>
          <w:ilvl w:val="0"/>
          <w:numId w:val="2"/>
        </w:numPr>
        <w:rPr>
          <w:sz w:val="20"/>
          <w:szCs w:val="20"/>
        </w:rPr>
      </w:pPr>
      <w:r w:rsidRPr="000C781F">
        <w:rPr>
          <w:sz w:val="20"/>
          <w:szCs w:val="20"/>
        </w:rPr>
        <w:t>Insurance cards are to be provided to the front staff at each visit.  If you forget your card we will set your account to self</w:t>
      </w:r>
      <w:r w:rsidR="00773576" w:rsidRPr="000C781F">
        <w:rPr>
          <w:sz w:val="20"/>
          <w:szCs w:val="20"/>
        </w:rPr>
        <w:t>-pay</w:t>
      </w:r>
      <w:r w:rsidRPr="000C781F">
        <w:rPr>
          <w:sz w:val="20"/>
          <w:szCs w:val="20"/>
        </w:rPr>
        <w:t xml:space="preserve"> until you provide a copy to our staff.  </w:t>
      </w:r>
      <w:r w:rsidR="00D469C4" w:rsidRPr="000C781F">
        <w:rPr>
          <w:sz w:val="20"/>
          <w:szCs w:val="20"/>
        </w:rPr>
        <w:t xml:space="preserve">As a result you may be responsible for the balance due if your card is not provided </w:t>
      </w:r>
      <w:r w:rsidR="00626D80" w:rsidRPr="000C781F">
        <w:rPr>
          <w:sz w:val="20"/>
          <w:szCs w:val="20"/>
        </w:rPr>
        <w:t xml:space="preserve">to us </w:t>
      </w:r>
      <w:r w:rsidR="00D469C4" w:rsidRPr="000C781F">
        <w:rPr>
          <w:sz w:val="20"/>
          <w:szCs w:val="20"/>
        </w:rPr>
        <w:t>in a timely manner.</w:t>
      </w:r>
    </w:p>
    <w:p w:rsidR="00926C0C" w:rsidRPr="000C781F" w:rsidRDefault="00926C0C" w:rsidP="005F20A4">
      <w:pPr>
        <w:pStyle w:val="ListParagraph"/>
        <w:numPr>
          <w:ilvl w:val="0"/>
          <w:numId w:val="2"/>
        </w:numPr>
        <w:rPr>
          <w:sz w:val="20"/>
          <w:szCs w:val="20"/>
        </w:rPr>
      </w:pPr>
      <w:r w:rsidRPr="000C781F">
        <w:rPr>
          <w:sz w:val="20"/>
          <w:szCs w:val="20"/>
        </w:rPr>
        <w:t>All copays are due at the time of service.</w:t>
      </w:r>
    </w:p>
    <w:p w:rsidR="00D94230" w:rsidRPr="000C781F" w:rsidRDefault="00D94230" w:rsidP="005F20A4">
      <w:pPr>
        <w:pStyle w:val="ListParagraph"/>
        <w:numPr>
          <w:ilvl w:val="0"/>
          <w:numId w:val="2"/>
        </w:numPr>
        <w:rPr>
          <w:sz w:val="20"/>
          <w:szCs w:val="20"/>
        </w:rPr>
      </w:pPr>
      <w:r w:rsidRPr="000C781F">
        <w:rPr>
          <w:sz w:val="20"/>
          <w:szCs w:val="20"/>
        </w:rPr>
        <w:t>Self-pay patients are expected to pay for services in FULL at the time of service</w:t>
      </w:r>
      <w:r w:rsidR="005F20A4" w:rsidRPr="000C781F">
        <w:rPr>
          <w:sz w:val="20"/>
          <w:szCs w:val="20"/>
        </w:rPr>
        <w:t>.</w:t>
      </w:r>
      <w:r w:rsidR="000570D3">
        <w:rPr>
          <w:sz w:val="20"/>
          <w:szCs w:val="20"/>
        </w:rPr>
        <w:t xml:space="preserve">  We do offer a 20% discount on the office visit if paid at time of service.  We also offer VFC vaccines for self-pay patients.</w:t>
      </w:r>
    </w:p>
    <w:p w:rsidR="005F20A4" w:rsidRPr="000C781F" w:rsidRDefault="005F20A4" w:rsidP="005F20A4">
      <w:pPr>
        <w:pStyle w:val="ListParagraph"/>
        <w:numPr>
          <w:ilvl w:val="0"/>
          <w:numId w:val="2"/>
        </w:numPr>
        <w:rPr>
          <w:sz w:val="20"/>
          <w:szCs w:val="20"/>
        </w:rPr>
      </w:pPr>
      <w:r w:rsidRPr="000C781F">
        <w:rPr>
          <w:sz w:val="20"/>
          <w:szCs w:val="20"/>
        </w:rPr>
        <w:t>Any returned checks will result in a $30.00 fee that will be posted to your account.</w:t>
      </w:r>
    </w:p>
    <w:p w:rsidR="00926C0C" w:rsidRPr="000C781F" w:rsidRDefault="000570D3" w:rsidP="005F20A4">
      <w:pPr>
        <w:pStyle w:val="ListParagraph"/>
        <w:numPr>
          <w:ilvl w:val="0"/>
          <w:numId w:val="2"/>
        </w:numPr>
        <w:rPr>
          <w:sz w:val="20"/>
          <w:szCs w:val="20"/>
        </w:rPr>
      </w:pPr>
      <w:r>
        <w:rPr>
          <w:sz w:val="20"/>
          <w:szCs w:val="20"/>
        </w:rPr>
        <w:t>CMC</w:t>
      </w:r>
      <w:r w:rsidR="00926C0C" w:rsidRPr="000C781F">
        <w:rPr>
          <w:sz w:val="20"/>
          <w:szCs w:val="20"/>
        </w:rPr>
        <w:t xml:space="preserve"> will not be involved in separation/divorce financial disputes.  It is the responsibility of the person bringing your child for their appointment to pay the copay</w:t>
      </w:r>
      <w:r w:rsidR="00BE1674">
        <w:rPr>
          <w:sz w:val="20"/>
          <w:szCs w:val="20"/>
        </w:rPr>
        <w:t xml:space="preserve"> at the time of the visit</w:t>
      </w:r>
      <w:r w:rsidR="00926C0C" w:rsidRPr="000C781F">
        <w:rPr>
          <w:sz w:val="20"/>
          <w:szCs w:val="20"/>
        </w:rPr>
        <w:t>. W</w:t>
      </w:r>
      <w:r w:rsidR="00773576" w:rsidRPr="000C781F">
        <w:rPr>
          <w:sz w:val="20"/>
          <w:szCs w:val="20"/>
        </w:rPr>
        <w:t xml:space="preserve">e will provide a receipt to you for reimbursement should one be needed. </w:t>
      </w:r>
    </w:p>
    <w:p w:rsidR="00773576" w:rsidRPr="000C781F" w:rsidRDefault="00773576" w:rsidP="005F20A4">
      <w:pPr>
        <w:pStyle w:val="ListParagraph"/>
        <w:numPr>
          <w:ilvl w:val="0"/>
          <w:numId w:val="2"/>
        </w:numPr>
        <w:rPr>
          <w:sz w:val="20"/>
          <w:szCs w:val="20"/>
        </w:rPr>
      </w:pPr>
      <w:r w:rsidRPr="000C781F">
        <w:rPr>
          <w:sz w:val="20"/>
          <w:szCs w:val="20"/>
        </w:rPr>
        <w:t xml:space="preserve">We work very hard to assist you in receiving the maximum benefits available under your policy.  We </w:t>
      </w:r>
      <w:r w:rsidR="00626D80" w:rsidRPr="000C781F">
        <w:rPr>
          <w:sz w:val="20"/>
          <w:szCs w:val="20"/>
        </w:rPr>
        <w:t>are unable to guarantee</w:t>
      </w:r>
      <w:r w:rsidRPr="000C781F">
        <w:rPr>
          <w:sz w:val="20"/>
          <w:szCs w:val="20"/>
        </w:rPr>
        <w:t xml:space="preserve"> what your insurance will </w:t>
      </w:r>
      <w:r w:rsidR="00D94230" w:rsidRPr="000C781F">
        <w:rPr>
          <w:sz w:val="20"/>
          <w:szCs w:val="20"/>
        </w:rPr>
        <w:t>cover/</w:t>
      </w:r>
      <w:r w:rsidRPr="000C781F">
        <w:rPr>
          <w:sz w:val="20"/>
          <w:szCs w:val="20"/>
        </w:rPr>
        <w:t xml:space="preserve"> pay.</w:t>
      </w:r>
    </w:p>
    <w:p w:rsidR="00773576" w:rsidRPr="000C781F" w:rsidRDefault="00773576" w:rsidP="005F20A4">
      <w:pPr>
        <w:pStyle w:val="ListParagraph"/>
        <w:numPr>
          <w:ilvl w:val="0"/>
          <w:numId w:val="2"/>
        </w:numPr>
        <w:rPr>
          <w:sz w:val="20"/>
          <w:szCs w:val="20"/>
        </w:rPr>
      </w:pPr>
      <w:r w:rsidRPr="000C781F">
        <w:rPr>
          <w:sz w:val="20"/>
          <w:szCs w:val="20"/>
        </w:rPr>
        <w:t xml:space="preserve">It is the patient/parent’s responsibility to check with </w:t>
      </w:r>
      <w:r w:rsidR="00626D80" w:rsidRPr="000C781F">
        <w:rPr>
          <w:sz w:val="20"/>
          <w:szCs w:val="20"/>
        </w:rPr>
        <w:t>your</w:t>
      </w:r>
      <w:r w:rsidRPr="000C781F">
        <w:rPr>
          <w:sz w:val="20"/>
          <w:szCs w:val="20"/>
        </w:rPr>
        <w:t xml:space="preserve"> insurance to determine if the provider they are seeing is under </w:t>
      </w:r>
      <w:r w:rsidR="00444257" w:rsidRPr="000C781F">
        <w:rPr>
          <w:sz w:val="20"/>
          <w:szCs w:val="20"/>
        </w:rPr>
        <w:t>your plan</w:t>
      </w:r>
      <w:r w:rsidR="000570D3">
        <w:rPr>
          <w:sz w:val="20"/>
          <w:szCs w:val="20"/>
        </w:rPr>
        <w:t xml:space="preserve"> and in-network</w:t>
      </w:r>
      <w:r w:rsidRPr="000C781F">
        <w:rPr>
          <w:sz w:val="20"/>
          <w:szCs w:val="20"/>
        </w:rPr>
        <w:t>.  Please be sure to check with your insurance co</w:t>
      </w:r>
      <w:r w:rsidR="00626D80" w:rsidRPr="000C781F">
        <w:rPr>
          <w:sz w:val="20"/>
          <w:szCs w:val="20"/>
        </w:rPr>
        <w:t xml:space="preserve">mpany before your visit to verify if </w:t>
      </w:r>
      <w:r w:rsidRPr="000C781F">
        <w:rPr>
          <w:sz w:val="20"/>
          <w:szCs w:val="20"/>
        </w:rPr>
        <w:t>the provider you are seein</w:t>
      </w:r>
      <w:r w:rsidR="00D94230" w:rsidRPr="000C781F">
        <w:rPr>
          <w:sz w:val="20"/>
          <w:szCs w:val="20"/>
        </w:rPr>
        <w:t>g is a participating provider under your plan.</w:t>
      </w:r>
    </w:p>
    <w:p w:rsidR="00773576" w:rsidRPr="000C781F" w:rsidRDefault="00773576" w:rsidP="005F20A4">
      <w:pPr>
        <w:pStyle w:val="ListParagraph"/>
        <w:numPr>
          <w:ilvl w:val="0"/>
          <w:numId w:val="2"/>
        </w:numPr>
        <w:rPr>
          <w:sz w:val="20"/>
          <w:szCs w:val="20"/>
        </w:rPr>
      </w:pPr>
      <w:r w:rsidRPr="000C781F">
        <w:rPr>
          <w:sz w:val="20"/>
          <w:szCs w:val="20"/>
        </w:rPr>
        <w:t xml:space="preserve">We realize that temporary financial problems may affect timely payment of your account.  If such problems arise, we encourage you to contact the billing department promptly for assistance in the management of your account.  If you have not contacted </w:t>
      </w:r>
      <w:r w:rsidR="00D94230" w:rsidRPr="000C781F">
        <w:rPr>
          <w:sz w:val="20"/>
          <w:szCs w:val="20"/>
        </w:rPr>
        <w:t xml:space="preserve">us or paid on your balance for </w:t>
      </w:r>
      <w:r w:rsidR="00626D80" w:rsidRPr="000C781F">
        <w:rPr>
          <w:sz w:val="20"/>
          <w:szCs w:val="20"/>
        </w:rPr>
        <w:t>60</w:t>
      </w:r>
      <w:r w:rsidRPr="000C781F">
        <w:rPr>
          <w:sz w:val="20"/>
          <w:szCs w:val="20"/>
        </w:rPr>
        <w:t xml:space="preserve"> days</w:t>
      </w:r>
      <w:r w:rsidR="00626D80" w:rsidRPr="000C781F">
        <w:rPr>
          <w:sz w:val="20"/>
          <w:szCs w:val="20"/>
        </w:rPr>
        <w:t>,</w:t>
      </w:r>
      <w:r w:rsidRPr="000C781F">
        <w:rPr>
          <w:sz w:val="20"/>
          <w:szCs w:val="20"/>
        </w:rPr>
        <w:t xml:space="preserve"> you</w:t>
      </w:r>
      <w:r w:rsidR="00626D80" w:rsidRPr="000C781F">
        <w:rPr>
          <w:sz w:val="20"/>
          <w:szCs w:val="20"/>
        </w:rPr>
        <w:t>r account will be reviewed for</w:t>
      </w:r>
      <w:r w:rsidRPr="000C781F">
        <w:rPr>
          <w:sz w:val="20"/>
          <w:szCs w:val="20"/>
        </w:rPr>
        <w:t xml:space="preserve"> collection agency process.  All</w:t>
      </w:r>
      <w:r w:rsidR="00D94230" w:rsidRPr="000C781F">
        <w:rPr>
          <w:sz w:val="20"/>
          <w:szCs w:val="20"/>
        </w:rPr>
        <w:t xml:space="preserve"> </w:t>
      </w:r>
      <w:r w:rsidRPr="000C781F">
        <w:rPr>
          <w:sz w:val="20"/>
          <w:szCs w:val="20"/>
        </w:rPr>
        <w:t>accounts sent t</w:t>
      </w:r>
      <w:r w:rsidR="00D94230" w:rsidRPr="000C781F">
        <w:rPr>
          <w:sz w:val="20"/>
          <w:szCs w:val="20"/>
        </w:rPr>
        <w:t xml:space="preserve">o collections will incur </w:t>
      </w:r>
      <w:r w:rsidR="00BE1674">
        <w:rPr>
          <w:sz w:val="20"/>
          <w:szCs w:val="20"/>
        </w:rPr>
        <w:t>a</w:t>
      </w:r>
      <w:r w:rsidR="00D94230" w:rsidRPr="000C781F">
        <w:rPr>
          <w:sz w:val="20"/>
          <w:szCs w:val="20"/>
        </w:rPr>
        <w:t xml:space="preserve"> </w:t>
      </w:r>
      <w:r w:rsidR="000570D3">
        <w:rPr>
          <w:sz w:val="20"/>
          <w:szCs w:val="20"/>
        </w:rPr>
        <w:t>35%</w:t>
      </w:r>
      <w:r w:rsidR="00D94230" w:rsidRPr="000C781F">
        <w:rPr>
          <w:sz w:val="20"/>
          <w:szCs w:val="20"/>
        </w:rPr>
        <w:t xml:space="preserve"> administrative service fee.</w:t>
      </w:r>
    </w:p>
    <w:p w:rsidR="000C781F" w:rsidRDefault="00626D80" w:rsidP="00BE1674">
      <w:pPr>
        <w:rPr>
          <w:sz w:val="20"/>
          <w:szCs w:val="20"/>
        </w:rPr>
      </w:pPr>
      <w:bookmarkStart w:id="0" w:name="_GoBack"/>
      <w:bookmarkEnd w:id="0"/>
      <w:r w:rsidRPr="00BE1674">
        <w:rPr>
          <w:sz w:val="20"/>
          <w:szCs w:val="20"/>
        </w:rPr>
        <w:t>Thank you for your understanding.  We value the physician-patient relationship and look forward to partnering with you on your family’</w:t>
      </w:r>
      <w:r w:rsidR="00BE1674">
        <w:rPr>
          <w:sz w:val="20"/>
          <w:szCs w:val="20"/>
        </w:rPr>
        <w:t xml:space="preserve">s healthcare.  </w:t>
      </w:r>
      <w:r w:rsidR="000C781F" w:rsidRPr="00BE1674">
        <w:rPr>
          <w:sz w:val="20"/>
          <w:szCs w:val="20"/>
        </w:rPr>
        <w:t xml:space="preserve">I have read the above Financial Policy, I have understood it, and I agree to it.  I have also received a copy of this financial policy.  </w:t>
      </w:r>
    </w:p>
    <w:p w:rsidR="00050E3A" w:rsidRPr="00BE1674" w:rsidRDefault="00050E3A" w:rsidP="00BE1674">
      <w:pPr>
        <w:rPr>
          <w:sz w:val="20"/>
          <w:szCs w:val="20"/>
        </w:rPr>
      </w:pPr>
    </w:p>
    <w:p w:rsidR="00626D80" w:rsidRDefault="00626D80" w:rsidP="00626D80">
      <w:pPr>
        <w:spacing w:line="240" w:lineRule="auto"/>
        <w:contextualSpacing/>
        <w:rPr>
          <w:sz w:val="20"/>
          <w:szCs w:val="20"/>
        </w:rPr>
      </w:pPr>
      <w:r>
        <w:br/>
      </w:r>
      <w:r w:rsidRPr="00DE5354">
        <w:rPr>
          <w:b/>
          <w:sz w:val="20"/>
          <w:szCs w:val="20"/>
        </w:rPr>
        <w:t xml:space="preserve">_____________   </w:t>
      </w:r>
      <w:r>
        <w:rPr>
          <w:sz w:val="20"/>
          <w:szCs w:val="20"/>
        </w:rPr>
        <w:t xml:space="preserve">       __________________________________________                  ______________________</w:t>
      </w:r>
    </w:p>
    <w:p w:rsidR="00D94230" w:rsidRDefault="00626D80" w:rsidP="00626D80">
      <w:pPr>
        <w:spacing w:line="240" w:lineRule="auto"/>
        <w:contextualSpacing/>
      </w:pPr>
      <w:r w:rsidRPr="00DE5354">
        <w:rPr>
          <w:b/>
          <w:sz w:val="20"/>
          <w:szCs w:val="20"/>
        </w:rPr>
        <w:t xml:space="preserve">   Date</w:t>
      </w:r>
      <w:r>
        <w:rPr>
          <w:sz w:val="20"/>
          <w:szCs w:val="20"/>
        </w:rPr>
        <w:t xml:space="preserve">                            </w:t>
      </w:r>
      <w:r w:rsidRPr="00DE5354">
        <w:rPr>
          <w:b/>
          <w:sz w:val="20"/>
          <w:szCs w:val="20"/>
        </w:rPr>
        <w:t>Signature Patient (if 18 yr.)/Parent/Legal Guardian</w:t>
      </w:r>
      <w:r>
        <w:rPr>
          <w:sz w:val="20"/>
          <w:szCs w:val="20"/>
        </w:rPr>
        <w:t xml:space="preserve">                        </w:t>
      </w:r>
      <w:r w:rsidRPr="00DE5354">
        <w:rPr>
          <w:b/>
          <w:sz w:val="20"/>
          <w:szCs w:val="20"/>
        </w:rPr>
        <w:t>Relationship to Patient</w:t>
      </w:r>
      <w:r w:rsidR="005F20A4">
        <w:t xml:space="preserve"> </w:t>
      </w:r>
    </w:p>
    <w:sectPr w:rsidR="00D94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70475"/>
    <w:multiLevelType w:val="hybridMultilevel"/>
    <w:tmpl w:val="7916B5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B15E4"/>
    <w:multiLevelType w:val="hybridMultilevel"/>
    <w:tmpl w:val="F4642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0C"/>
    <w:rsid w:val="00050E3A"/>
    <w:rsid w:val="000570D3"/>
    <w:rsid w:val="00072D42"/>
    <w:rsid w:val="000842CF"/>
    <w:rsid w:val="000C781F"/>
    <w:rsid w:val="000D6846"/>
    <w:rsid w:val="00113D1A"/>
    <w:rsid w:val="00444257"/>
    <w:rsid w:val="004C48E2"/>
    <w:rsid w:val="005F1A2E"/>
    <w:rsid w:val="005F20A4"/>
    <w:rsid w:val="00626D80"/>
    <w:rsid w:val="006D58B3"/>
    <w:rsid w:val="00773576"/>
    <w:rsid w:val="00926C0C"/>
    <w:rsid w:val="00A6304E"/>
    <w:rsid w:val="00BE1674"/>
    <w:rsid w:val="00D469C4"/>
    <w:rsid w:val="00D94230"/>
    <w:rsid w:val="00E377D9"/>
    <w:rsid w:val="00E448B7"/>
    <w:rsid w:val="00E876D1"/>
    <w:rsid w:val="00EC021D"/>
    <w:rsid w:val="00F8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4D67"/>
  <w15:docId w15:val="{E7F1ABFC-3C1E-4237-9BB1-2AB75EE5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C0C"/>
    <w:pPr>
      <w:ind w:left="720"/>
      <w:contextualSpacing/>
    </w:pPr>
  </w:style>
  <w:style w:type="paragraph" w:styleId="BalloonText">
    <w:name w:val="Balloon Text"/>
    <w:basedOn w:val="Normal"/>
    <w:link w:val="BalloonTextChar"/>
    <w:uiPriority w:val="99"/>
    <w:semiHidden/>
    <w:unhideWhenUsed/>
    <w:rsid w:val="00057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Phillips</dc:creator>
  <cp:lastModifiedBy>Teri Duckson</cp:lastModifiedBy>
  <cp:revision>2</cp:revision>
  <cp:lastPrinted>2022-04-20T13:13:00Z</cp:lastPrinted>
  <dcterms:created xsi:type="dcterms:W3CDTF">2022-04-20T13:32:00Z</dcterms:created>
  <dcterms:modified xsi:type="dcterms:W3CDTF">2022-04-20T13:32:00Z</dcterms:modified>
</cp:coreProperties>
</file>